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3958" w14:textId="77777777" w:rsidR="00122470" w:rsidRDefault="00122470" w:rsidP="00122470">
      <w:pPr>
        <w:pStyle w:val="a3"/>
        <w:rPr>
          <w:sz w:val="32"/>
          <w:szCs w:val="32"/>
        </w:rPr>
      </w:pPr>
      <w:r>
        <w:rPr>
          <w:sz w:val="32"/>
          <w:szCs w:val="32"/>
        </w:rPr>
        <w:t>ОБЩЕСТВО С ОГРАНИЧЕННОЙ ОТВЕТСТВЕННОСТЬЮ</w:t>
      </w:r>
    </w:p>
    <w:p w14:paraId="5F5DC82C" w14:textId="77777777" w:rsidR="00122470" w:rsidRDefault="00122470" w:rsidP="00122470">
      <w:pPr>
        <w:pStyle w:val="a3"/>
        <w:rPr>
          <w:sz w:val="44"/>
          <w:szCs w:val="44"/>
        </w:rPr>
      </w:pPr>
      <w:r>
        <w:rPr>
          <w:sz w:val="44"/>
          <w:szCs w:val="44"/>
        </w:rPr>
        <w:t>«Петро Билдинг Системс»</w:t>
      </w:r>
    </w:p>
    <w:p w14:paraId="2BD52CB5" w14:textId="06C25847" w:rsidR="00122470" w:rsidRDefault="00122470" w:rsidP="00122470">
      <w:pPr>
        <w:ind w:left="459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ИНН 7810788449/КПП 78</w:t>
      </w:r>
      <w:r w:rsidR="006A5FCA">
        <w:rPr>
          <w:rFonts w:eastAsiaTheme="minorEastAsia"/>
          <w:b/>
          <w:bCs/>
          <w:sz w:val="20"/>
          <w:szCs w:val="20"/>
        </w:rPr>
        <w:t>0601001</w:t>
      </w:r>
      <w:r>
        <w:rPr>
          <w:rFonts w:eastAsiaTheme="minorEastAsia"/>
          <w:b/>
          <w:bCs/>
          <w:sz w:val="20"/>
          <w:szCs w:val="20"/>
        </w:rPr>
        <w:t>/ОГРН 1207800018590</w:t>
      </w:r>
    </w:p>
    <w:p w14:paraId="04F3D6FE" w14:textId="09C941B8" w:rsidR="00122470" w:rsidRPr="006A5FCA" w:rsidRDefault="00122470" w:rsidP="006A5FCA">
      <w:pPr>
        <w:ind w:left="459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 xml:space="preserve">АДРЕС: </w:t>
      </w:r>
      <w:r w:rsidR="006A5FCA" w:rsidRPr="006A5FCA">
        <w:rPr>
          <w:b/>
          <w:bCs/>
          <w:sz w:val="20"/>
          <w:szCs w:val="20"/>
        </w:rPr>
        <w:t xml:space="preserve">195027, г. Санкт-Петербург, </w:t>
      </w:r>
      <w:proofErr w:type="spellStart"/>
      <w:r w:rsidR="006A5FCA" w:rsidRPr="006A5FCA">
        <w:rPr>
          <w:b/>
          <w:bCs/>
          <w:sz w:val="20"/>
          <w:szCs w:val="20"/>
        </w:rPr>
        <w:t>вн.тер.г</w:t>
      </w:r>
      <w:proofErr w:type="spellEnd"/>
      <w:r w:rsidR="006A5FCA" w:rsidRPr="006A5FCA">
        <w:rPr>
          <w:b/>
          <w:bCs/>
          <w:sz w:val="20"/>
          <w:szCs w:val="20"/>
        </w:rPr>
        <w:t xml:space="preserve">. Муниципальный округ Большая Охта, пр. Металлистов, д. 7, литера А, </w:t>
      </w:r>
      <w:proofErr w:type="spellStart"/>
      <w:r w:rsidR="006A5FCA" w:rsidRPr="006A5FCA">
        <w:rPr>
          <w:b/>
          <w:bCs/>
          <w:sz w:val="20"/>
          <w:szCs w:val="20"/>
        </w:rPr>
        <w:t>помещ</w:t>
      </w:r>
      <w:proofErr w:type="spellEnd"/>
      <w:r w:rsidR="006A5FCA" w:rsidRPr="006A5FCA">
        <w:rPr>
          <w:b/>
          <w:bCs/>
          <w:sz w:val="20"/>
          <w:szCs w:val="20"/>
        </w:rPr>
        <w:t>. № 201.4</w:t>
      </w:r>
    </w:p>
    <w:p w14:paraId="198B87D2" w14:textId="77777777" w:rsidR="00122470" w:rsidRDefault="00122470" w:rsidP="00122470">
      <w:pPr>
        <w:pBdr>
          <w:top w:val="double" w:sz="2" w:space="1" w:color="000000"/>
        </w:pBdr>
        <w:jc w:val="center"/>
        <w:rPr>
          <w:b/>
          <w:sz w:val="20"/>
          <w:szCs w:val="20"/>
        </w:rPr>
      </w:pPr>
    </w:p>
    <w:p w14:paraId="18E649F3" w14:textId="77777777" w:rsidR="00122470" w:rsidRDefault="00122470" w:rsidP="00122470">
      <w:pPr>
        <w:jc w:val="center"/>
        <w:rPr>
          <w:b/>
          <w:sz w:val="22"/>
          <w:szCs w:val="22"/>
        </w:rPr>
      </w:pPr>
    </w:p>
    <w:p w14:paraId="55AFADC4" w14:textId="77777777" w:rsidR="00122470" w:rsidRDefault="00122470" w:rsidP="00122470">
      <w:pPr>
        <w:jc w:val="center"/>
        <w:rPr>
          <w:b/>
          <w:sz w:val="22"/>
          <w:szCs w:val="22"/>
        </w:rPr>
      </w:pPr>
    </w:p>
    <w:p w14:paraId="4FAA24C6" w14:textId="77777777" w:rsidR="00122470" w:rsidRDefault="00122470" w:rsidP="00122470">
      <w:pPr>
        <w:jc w:val="center"/>
        <w:rPr>
          <w:b/>
          <w:sz w:val="22"/>
          <w:szCs w:val="22"/>
        </w:rPr>
      </w:pPr>
    </w:p>
    <w:p w14:paraId="4D51A156" w14:textId="77777777" w:rsidR="00122470" w:rsidRDefault="00122470" w:rsidP="00122470">
      <w:pPr>
        <w:jc w:val="both"/>
      </w:pPr>
      <w:r w:rsidRPr="00122470">
        <w:t xml:space="preserve">Полное наименование: Общество с ограниченной ответственностью «Петро Билдинг Системс» </w:t>
      </w:r>
    </w:p>
    <w:p w14:paraId="4FA73F2D" w14:textId="77777777" w:rsidR="00122470" w:rsidRDefault="00122470" w:rsidP="00122470">
      <w:pPr>
        <w:jc w:val="both"/>
      </w:pPr>
      <w:r w:rsidRPr="00122470">
        <w:t>Сокращенное наименование: ООО «Петро Билдинг Системс»</w:t>
      </w:r>
    </w:p>
    <w:p w14:paraId="5E2F8081" w14:textId="025F3979" w:rsidR="00122470" w:rsidRPr="00906D6C" w:rsidRDefault="00122470" w:rsidP="00122470">
      <w:pPr>
        <w:jc w:val="both"/>
      </w:pPr>
      <w:r w:rsidRPr="00122470">
        <w:t xml:space="preserve">Юридический адрес: </w:t>
      </w:r>
      <w:r w:rsidR="00906D6C" w:rsidRPr="00906D6C">
        <w:t xml:space="preserve">195027, г. Санкт-Петербург, </w:t>
      </w:r>
      <w:proofErr w:type="spellStart"/>
      <w:r w:rsidR="00906D6C" w:rsidRPr="00906D6C">
        <w:t>вн.тер.г</w:t>
      </w:r>
      <w:proofErr w:type="spellEnd"/>
      <w:r w:rsidR="00906D6C" w:rsidRPr="00906D6C">
        <w:t xml:space="preserve">. Муниципальный округ Большая Охта, пр. Металлистов, д. 7, литера А, </w:t>
      </w:r>
      <w:proofErr w:type="spellStart"/>
      <w:r w:rsidR="00906D6C" w:rsidRPr="00906D6C">
        <w:t>помещ</w:t>
      </w:r>
      <w:proofErr w:type="spellEnd"/>
      <w:r w:rsidR="00906D6C">
        <w:t>.</w:t>
      </w:r>
      <w:r w:rsidR="00906D6C" w:rsidRPr="00906D6C">
        <w:t xml:space="preserve"> № 201.4</w:t>
      </w:r>
    </w:p>
    <w:p w14:paraId="5F61C8ED" w14:textId="6587D369" w:rsidR="00122470" w:rsidRDefault="00122470" w:rsidP="00122470">
      <w:pPr>
        <w:jc w:val="both"/>
      </w:pPr>
      <w:r w:rsidRPr="00906D6C">
        <w:t xml:space="preserve">Почтовый адрес: </w:t>
      </w:r>
      <w:r w:rsidR="00906D6C" w:rsidRPr="00906D6C">
        <w:t>195027</w:t>
      </w:r>
      <w:r w:rsidRPr="00906D6C">
        <w:t xml:space="preserve">, г. Санкт-Петербург, а/я </w:t>
      </w:r>
      <w:r w:rsidR="00906D6C" w:rsidRPr="00906D6C">
        <w:t>77</w:t>
      </w:r>
      <w:r w:rsidRPr="00122470">
        <w:t xml:space="preserve"> </w:t>
      </w:r>
    </w:p>
    <w:p w14:paraId="456613CC" w14:textId="77777777" w:rsidR="00122470" w:rsidRDefault="00122470" w:rsidP="00122470">
      <w:pPr>
        <w:jc w:val="both"/>
      </w:pPr>
      <w:r w:rsidRPr="00122470">
        <w:t xml:space="preserve">ОГРН: 1207800018590 </w:t>
      </w:r>
    </w:p>
    <w:p w14:paraId="781261EE" w14:textId="77777777" w:rsidR="00122470" w:rsidRDefault="00122470" w:rsidP="00122470">
      <w:pPr>
        <w:jc w:val="both"/>
      </w:pPr>
      <w:r w:rsidRPr="00122470">
        <w:t xml:space="preserve">ИНН: 7810788449 </w:t>
      </w:r>
    </w:p>
    <w:p w14:paraId="7443EC15" w14:textId="2CF3889C" w:rsidR="00122470" w:rsidRDefault="00122470" w:rsidP="00122470">
      <w:pPr>
        <w:jc w:val="both"/>
      </w:pPr>
      <w:r w:rsidRPr="00122470">
        <w:t>КПП: 78</w:t>
      </w:r>
      <w:r w:rsidR="00906D6C">
        <w:t>0601001</w:t>
      </w:r>
      <w:r w:rsidRPr="00122470">
        <w:t xml:space="preserve"> </w:t>
      </w:r>
    </w:p>
    <w:p w14:paraId="6CC4CEF2" w14:textId="77777777" w:rsidR="00A83CCB" w:rsidRDefault="00122470" w:rsidP="00122470">
      <w:pPr>
        <w:jc w:val="both"/>
      </w:pPr>
      <w:r w:rsidRPr="00122470">
        <w:t xml:space="preserve">Расчетный счет: 40702810632200002716 </w:t>
      </w:r>
    </w:p>
    <w:p w14:paraId="55441AB7" w14:textId="77777777" w:rsidR="00122470" w:rsidRDefault="00A83CCB" w:rsidP="00122470">
      <w:pPr>
        <w:jc w:val="both"/>
      </w:pPr>
      <w:r>
        <w:t xml:space="preserve">Банк: </w:t>
      </w:r>
      <w:r w:rsidR="00122470" w:rsidRPr="00122470">
        <w:t xml:space="preserve">Филиал «Санкт- Петербургский» АО «АЛЬФА-БАНК» </w:t>
      </w:r>
    </w:p>
    <w:p w14:paraId="30C1C19D" w14:textId="77777777" w:rsidR="00122470" w:rsidRDefault="00122470" w:rsidP="00122470">
      <w:pPr>
        <w:jc w:val="both"/>
      </w:pPr>
      <w:r w:rsidRPr="00122470">
        <w:t xml:space="preserve">Кор./счет: 30101810600000000786 </w:t>
      </w:r>
    </w:p>
    <w:p w14:paraId="142D636D" w14:textId="77777777" w:rsidR="00122470" w:rsidRDefault="00122470" w:rsidP="00122470">
      <w:pPr>
        <w:jc w:val="both"/>
      </w:pPr>
      <w:r w:rsidRPr="00122470">
        <w:t xml:space="preserve">БИК банка: 044030786 </w:t>
      </w:r>
    </w:p>
    <w:p w14:paraId="2C4C19B3" w14:textId="77777777" w:rsidR="00122470" w:rsidRPr="00A10945" w:rsidRDefault="00122470" w:rsidP="00122470">
      <w:pPr>
        <w:jc w:val="both"/>
      </w:pPr>
      <w:r w:rsidRPr="00A10945">
        <w:t xml:space="preserve">ОКПО 43415332 </w:t>
      </w:r>
    </w:p>
    <w:p w14:paraId="7E82BE57" w14:textId="4D312E8A" w:rsidR="00122470" w:rsidRPr="00A10945" w:rsidRDefault="00122470" w:rsidP="00122470">
      <w:pPr>
        <w:jc w:val="both"/>
      </w:pPr>
      <w:r w:rsidRPr="00A10945">
        <w:t xml:space="preserve">ОКАТО </w:t>
      </w:r>
      <w:r w:rsidR="00906D6C" w:rsidRPr="00A10945">
        <w:rPr>
          <w:shd w:val="clear" w:color="auto" w:fill="FFFFFF"/>
        </w:rPr>
        <w:t>40278000000</w:t>
      </w:r>
    </w:p>
    <w:p w14:paraId="78CD1965" w14:textId="34216524" w:rsidR="00122470" w:rsidRPr="00A10945" w:rsidRDefault="00122470" w:rsidP="00122470">
      <w:pPr>
        <w:jc w:val="both"/>
      </w:pPr>
      <w:r w:rsidRPr="00A10945">
        <w:t xml:space="preserve">ОКТМО </w:t>
      </w:r>
      <w:r w:rsidR="00906D6C" w:rsidRPr="00A10945">
        <w:t>40349000000</w:t>
      </w:r>
    </w:p>
    <w:p w14:paraId="6F543964" w14:textId="77777777" w:rsidR="00122470" w:rsidRPr="00906D6C" w:rsidRDefault="00122470" w:rsidP="00122470">
      <w:pPr>
        <w:jc w:val="both"/>
      </w:pPr>
      <w:r w:rsidRPr="00A10945">
        <w:t>ОКОГУ 4210014</w:t>
      </w:r>
      <w:r w:rsidRPr="00906D6C">
        <w:t xml:space="preserve"> </w:t>
      </w:r>
    </w:p>
    <w:p w14:paraId="0D2A9B5B" w14:textId="77777777" w:rsidR="00122470" w:rsidRDefault="00122470" w:rsidP="00122470">
      <w:pPr>
        <w:jc w:val="both"/>
      </w:pPr>
      <w:r w:rsidRPr="00122470">
        <w:t xml:space="preserve">ОКФС 16 </w:t>
      </w:r>
    </w:p>
    <w:p w14:paraId="3696A66F" w14:textId="77777777" w:rsidR="00122470" w:rsidRDefault="00122470" w:rsidP="00122470">
      <w:pPr>
        <w:jc w:val="both"/>
      </w:pPr>
      <w:r w:rsidRPr="00122470">
        <w:t xml:space="preserve">ОКОПФ 12300 </w:t>
      </w:r>
    </w:p>
    <w:p w14:paraId="4C7BC8E4" w14:textId="17449B2E" w:rsidR="00122470" w:rsidRPr="00496766" w:rsidRDefault="00122470" w:rsidP="00122470">
      <w:pPr>
        <w:jc w:val="both"/>
        <w:rPr>
          <w:lang w:val="en-US"/>
        </w:rPr>
      </w:pPr>
      <w:r w:rsidRPr="00122470">
        <w:t>ОКВЭД</w:t>
      </w:r>
      <w:r w:rsidRPr="00496766">
        <w:rPr>
          <w:lang w:val="en-US"/>
        </w:rPr>
        <w:t xml:space="preserve"> 46.69 </w:t>
      </w:r>
    </w:p>
    <w:p w14:paraId="3E0200F6" w14:textId="463A32D3" w:rsidR="00A10945" w:rsidRPr="00A10945" w:rsidRDefault="00A10945" w:rsidP="00122470">
      <w:pPr>
        <w:jc w:val="both"/>
        <w:rPr>
          <w:lang w:val="en-US"/>
        </w:rPr>
      </w:pPr>
      <w:r>
        <w:rPr>
          <w:lang w:val="en-US"/>
        </w:rPr>
        <w:t>E-mail</w:t>
      </w:r>
      <w:r w:rsidRPr="00A10945">
        <w:rPr>
          <w:lang w:val="en-US"/>
        </w:rPr>
        <w:t xml:space="preserve">: </w:t>
      </w:r>
      <w:r>
        <w:rPr>
          <w:lang w:val="en-US"/>
        </w:rPr>
        <w:t>info@pbsspb.com</w:t>
      </w:r>
    </w:p>
    <w:p w14:paraId="41A2C7C6" w14:textId="77777777" w:rsidR="00DC7179" w:rsidRPr="00A10945" w:rsidRDefault="00DC7179" w:rsidP="00122470">
      <w:pPr>
        <w:jc w:val="both"/>
        <w:rPr>
          <w:lang w:val="en-US"/>
        </w:rPr>
      </w:pPr>
    </w:p>
    <w:p w14:paraId="02FD10F2" w14:textId="5B9015D7" w:rsidR="00DC7179" w:rsidRDefault="00122470" w:rsidP="00122470">
      <w:pPr>
        <w:jc w:val="both"/>
      </w:pPr>
      <w:r w:rsidRPr="00122470">
        <w:t xml:space="preserve">Лицо, имеющее право без доверенности действовать от имени компании: </w:t>
      </w:r>
    </w:p>
    <w:p w14:paraId="43D6A121" w14:textId="6C5C1071" w:rsidR="00122470" w:rsidRPr="00122470" w:rsidRDefault="00122470" w:rsidP="00122470">
      <w:pPr>
        <w:jc w:val="both"/>
      </w:pPr>
      <w:r w:rsidRPr="00122470">
        <w:t xml:space="preserve">Генеральный директор </w:t>
      </w:r>
      <w:r w:rsidR="00496766">
        <w:t xml:space="preserve">Мошкин Владимир Владимирович </w:t>
      </w:r>
    </w:p>
    <w:sectPr w:rsidR="00122470" w:rsidRPr="0012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70"/>
    <w:rsid w:val="0003706A"/>
    <w:rsid w:val="00063980"/>
    <w:rsid w:val="00122470"/>
    <w:rsid w:val="00255662"/>
    <w:rsid w:val="00496766"/>
    <w:rsid w:val="006A5FCA"/>
    <w:rsid w:val="007969EA"/>
    <w:rsid w:val="00906D6C"/>
    <w:rsid w:val="00A10945"/>
    <w:rsid w:val="00A83CCB"/>
    <w:rsid w:val="00AC5C9B"/>
    <w:rsid w:val="00DC7179"/>
    <w:rsid w:val="00E26BCF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AAF9"/>
  <w15:chartTrackingRefBased/>
  <w15:docId w15:val="{3D8C0D13-CB98-449F-B433-A9AA222E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2470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22470"/>
    <w:rPr>
      <w:rFonts w:ascii="Times New Roman" w:eastAsia="Times New Roman" w:hAnsi="Times New Roman" w:cs="Times New Roman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Мамонтов</dc:creator>
  <cp:keywords/>
  <dc:description/>
  <cp:lastModifiedBy>Наталья Владимировна Лаптурова</cp:lastModifiedBy>
  <cp:revision>13</cp:revision>
  <dcterms:created xsi:type="dcterms:W3CDTF">2023-09-06T05:11:00Z</dcterms:created>
  <dcterms:modified xsi:type="dcterms:W3CDTF">2025-04-04T13:03:00Z</dcterms:modified>
</cp:coreProperties>
</file>